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8D9" w:rsidRPr="00F378D9" w:rsidRDefault="00F378D9" w:rsidP="00F378D9">
      <w:pPr>
        <w:spacing w:line="240" w:lineRule="auto"/>
        <w:rPr>
          <w:rFonts w:ascii="SariOT-Bold" w:hAnsi="SariOT-Bold"/>
          <w:color w:val="FFFFFF" w:themeColor="background1"/>
          <w:sz w:val="72"/>
        </w:rPr>
      </w:pPr>
      <w:r w:rsidRPr="00F378D9">
        <w:rPr>
          <w:noProof/>
          <w:color w:val="FFFFFF" w:themeColor="background1"/>
          <w:sz w:val="72"/>
        </w:rPr>
        <w:drawing>
          <wp:anchor distT="0" distB="0" distL="114300" distR="114300" simplePos="0" relativeHeight="251660288" behindDoc="0" locked="0" layoutInCell="1" allowOverlap="1" wp14:anchorId="6F5168EC">
            <wp:simplePos x="0" y="0"/>
            <wp:positionH relativeFrom="margin">
              <wp:posOffset>5670550</wp:posOffset>
            </wp:positionH>
            <wp:positionV relativeFrom="paragraph">
              <wp:posOffset>-69850</wp:posOffset>
            </wp:positionV>
            <wp:extent cx="1085215" cy="132365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care_Official_Stacked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215" cy="1323653"/>
                    </a:xfrm>
                    <a:prstGeom prst="rect">
                      <a:avLst/>
                    </a:prstGeom>
                  </pic:spPr>
                </pic:pic>
              </a:graphicData>
            </a:graphic>
            <wp14:sizeRelH relativeFrom="page">
              <wp14:pctWidth>0</wp14:pctWidth>
            </wp14:sizeRelH>
            <wp14:sizeRelV relativeFrom="page">
              <wp14:pctHeight>0</wp14:pctHeight>
            </wp14:sizeRelV>
          </wp:anchor>
        </w:drawing>
      </w:r>
      <w:r w:rsidRPr="00F378D9">
        <w:rPr>
          <w:noProof/>
          <w:color w:val="FFFFFF" w:themeColor="background1"/>
          <w:sz w:val="72"/>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-142875</wp:posOffset>
                </wp:positionV>
                <wp:extent cx="7016750" cy="1473200"/>
                <wp:effectExtent l="0" t="0" r="0" b="0"/>
                <wp:wrapNone/>
                <wp:docPr id="2" name="Rectangle 2"/>
                <wp:cNvGraphicFramePr/>
                <a:graphic xmlns:a="http://schemas.openxmlformats.org/drawingml/2006/main">
                  <a:graphicData uri="http://schemas.microsoft.com/office/word/2010/wordprocessingShape">
                    <wps:wsp>
                      <wps:cNvSpPr/>
                      <wps:spPr>
                        <a:xfrm>
                          <a:off x="0" y="0"/>
                          <a:ext cx="7016750" cy="1473200"/>
                        </a:xfrm>
                        <a:prstGeom prst="rect">
                          <a:avLst/>
                        </a:prstGeom>
                        <a:solidFill>
                          <a:srgbClr val="6188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54302" id="Rectangle 2" o:spid="_x0000_s1026" style="position:absolute;margin-left:0;margin-top:-11.25pt;width:552.5pt;height:116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" fillcolor="#618845" stroked="f" strokeweight="1pt">
                <w10:wrap anchorx="margin"/>
              </v:rect>
            </w:pict>
          </mc:Fallback>
        </mc:AlternateContent>
      </w:r>
      <w:r w:rsidRPr="00F378D9">
        <w:rPr>
          <w:rFonts w:ascii="SariOT-Bold" w:hAnsi="SariOT-Bold"/>
          <w:color w:val="FFFFFF" w:themeColor="background1"/>
          <w:sz w:val="72"/>
        </w:rPr>
        <w:t>Newsletter Reader Survey</w:t>
      </w:r>
    </w:p>
    <w:p w:rsidR="00F378D9" w:rsidRPr="00F378D9" w:rsidRDefault="00F378D9" w:rsidP="00F378D9">
      <w:pPr>
        <w:spacing w:line="240" w:lineRule="auto"/>
        <w:rPr>
          <w:rFonts w:ascii="SariOT-Bold" w:hAnsi="SariOT-Bold"/>
          <w:color w:val="FFFFFF" w:themeColor="background1"/>
          <w:sz w:val="44"/>
        </w:rPr>
      </w:pPr>
      <w:r w:rsidRPr="00F378D9">
        <w:rPr>
          <w:rFonts w:ascii="SariOT-Bold" w:hAnsi="SariOT-Bold"/>
          <w:color w:val="FFFFFF" w:themeColor="background1"/>
          <w:sz w:val="44"/>
        </w:rPr>
        <w:t>Questions for politicians</w:t>
      </w:r>
    </w:p>
    <w:p w:rsidR="00F378D9" w:rsidRPr="00F378D9" w:rsidRDefault="00F378D9" w:rsidP="00F378D9">
      <w:pPr>
        <w:rPr>
          <w:sz w:val="28"/>
        </w:rPr>
      </w:pPr>
    </w:p>
    <w:p w:rsidR="002B38A2" w:rsidRPr="00F378D9" w:rsidRDefault="00F378D9" w:rsidP="00F378D9">
      <w:pPr>
        <w:jc w:val="both"/>
        <w:rPr>
          <w:rFonts w:ascii="SariOT-Regular" w:hAnsi="SariOT-Regular"/>
        </w:rPr>
      </w:pPr>
      <w:r w:rsidRPr="00F378D9">
        <w:rPr>
          <w:rFonts w:ascii="SariOT-Regular" w:hAnsi="SariOT-Regular" w:cs="Arial"/>
          <w:shd w:val="clear" w:color="auto" w:fill="FFFFFF"/>
        </w:rPr>
        <w:t xml:space="preserve">To provide our </w:t>
      </w:r>
      <w:r w:rsidR="00D76E94">
        <w:rPr>
          <w:rFonts w:ascii="SariOT-Regular" w:hAnsi="SariOT-Regular" w:cs="Arial"/>
          <w:shd w:val="clear" w:color="auto" w:fill="FFFFFF"/>
        </w:rPr>
        <w:t>GSLN members</w:t>
      </w:r>
      <w:r w:rsidRPr="00F378D9">
        <w:rPr>
          <w:rFonts w:ascii="SariOT-Regular" w:hAnsi="SariOT-Regular" w:cs="Arial"/>
          <w:shd w:val="clear" w:color="auto" w:fill="FFFFFF"/>
        </w:rPr>
        <w:t xml:space="preserve"> across Greater Sydney with relevant information leading up to the State elections</w:t>
      </w:r>
      <w:r w:rsidR="00D504DD">
        <w:rPr>
          <w:rFonts w:ascii="SariOT-Regular" w:hAnsi="SariOT-Regular" w:cs="Arial"/>
          <w:shd w:val="clear" w:color="auto" w:fill="FFFFFF"/>
        </w:rPr>
        <w:t>,</w:t>
      </w:r>
      <w:r w:rsidR="00D76E94">
        <w:rPr>
          <w:rFonts w:ascii="SariOT-Regular" w:hAnsi="SariOT-Regular" w:cs="Arial"/>
          <w:shd w:val="clear" w:color="auto" w:fill="FFFFFF"/>
        </w:rPr>
        <w:t xml:space="preserve"> we are asking readers and members to </w:t>
      </w:r>
      <w:r w:rsidRPr="00F378D9">
        <w:rPr>
          <w:rFonts w:ascii="SariOT-Regular" w:hAnsi="SariOT-Regular" w:cs="Arial"/>
          <w:shd w:val="clear" w:color="auto" w:fill="FFFFFF"/>
        </w:rPr>
        <w:t>consider and respond to the following </w:t>
      </w:r>
      <w:r w:rsidRPr="00F378D9">
        <w:rPr>
          <w:rStyle w:val="il"/>
          <w:rFonts w:ascii="SariOT-Regular" w:hAnsi="SariOT-Regular" w:cs="Arial"/>
          <w:shd w:val="clear" w:color="auto" w:fill="FFFFFF"/>
        </w:rPr>
        <w:t>questions</w:t>
      </w:r>
      <w:r w:rsidR="00D504DD">
        <w:rPr>
          <w:rFonts w:ascii="SariOT-Regular" w:hAnsi="SariOT-Regular" w:cs="Arial"/>
          <w:shd w:val="clear" w:color="auto" w:fill="FFFFFF"/>
        </w:rPr>
        <w:t xml:space="preserve">. Questions are </w:t>
      </w:r>
      <w:r w:rsidR="00D504DD">
        <w:rPr>
          <w:rFonts w:ascii="SariOT-Regular" w:hAnsi="SariOT-Regular" w:cs="Arial"/>
          <w:b/>
          <w:shd w:val="clear" w:color="auto" w:fill="FFFFFF"/>
        </w:rPr>
        <w:t xml:space="preserve">framed in the same way they would be asked of politicians; </w:t>
      </w:r>
      <w:r w:rsidR="00D504DD">
        <w:rPr>
          <w:rFonts w:ascii="SariOT-Regular" w:hAnsi="SariOT-Regular" w:cs="Arial"/>
          <w:shd w:val="clear" w:color="auto" w:fill="FFFFFF"/>
        </w:rPr>
        <w:t xml:space="preserve">perhaps there are slight changes to the question, direction or elaboration you would like to see, or you might even have a few questions to propose yourself. </w:t>
      </w:r>
      <w:r w:rsidR="002B38A2" w:rsidRPr="00F378D9">
        <w:rPr>
          <w:rFonts w:ascii="SariOT-Regular" w:hAnsi="SariOT-Regular"/>
        </w:rPr>
        <w:t xml:space="preserve">Please forward feedback to LLC Clare at </w:t>
      </w:r>
      <w:hyperlink r:id="rId7" w:history="1">
        <w:r w:rsidR="002B38A2" w:rsidRPr="00F378D9">
          <w:rPr>
            <w:rStyle w:val="Hyperlink"/>
            <w:rFonts w:ascii="SariOT-Regular" w:hAnsi="SariOT-Regular"/>
            <w:color w:val="auto"/>
          </w:rPr>
          <w:t>clare.vernon@greatersydneylandcare.org</w:t>
        </w:r>
      </w:hyperlink>
      <w:r w:rsidR="002B38A2" w:rsidRPr="00F378D9">
        <w:rPr>
          <w:rFonts w:ascii="SariOT-Regular" w:hAnsi="SariOT-Regular"/>
        </w:rPr>
        <w:t>. All suggestions to the questions</w:t>
      </w:r>
      <w:r w:rsidR="00D504DD">
        <w:rPr>
          <w:rFonts w:ascii="SariOT-Regular" w:hAnsi="SariOT-Regular"/>
        </w:rPr>
        <w:t xml:space="preserve"> below are welcome, and whilst the final questions will be at the discretion of the committee, all feedback will be taken into consideration.</w:t>
      </w:r>
      <w:r w:rsidR="00576B6E">
        <w:rPr>
          <w:rFonts w:ascii="SariOT-Regular" w:hAnsi="SariOT-Regular"/>
        </w:rPr>
        <w:t xml:space="preserve"> As a thank you, members will go into the draw to win a copy of the</w:t>
      </w:r>
      <w:r w:rsidR="00576B6E" w:rsidRPr="00576B6E">
        <w:rPr>
          <w:rFonts w:ascii="SariOT-Regular" w:hAnsi="SariOT-Regular"/>
          <w:b/>
        </w:rPr>
        <w:t xml:space="preserve"> </w:t>
      </w:r>
      <w:r w:rsidR="00576B6E" w:rsidRPr="00576B6E">
        <w:rPr>
          <w:rFonts w:ascii="SariOT-Regular" w:hAnsi="SariOT-Regular"/>
          <w:b/>
          <w:i/>
        </w:rPr>
        <w:t>Popes</w:t>
      </w:r>
      <w:r w:rsidR="00576B6E" w:rsidRPr="00D15A35">
        <w:rPr>
          <w:rFonts w:ascii="SariOT-Regular" w:hAnsi="SariOT-Regular"/>
          <w:b/>
          <w:i/>
        </w:rPr>
        <w:t xml:space="preserve"> Glen</w:t>
      </w:r>
      <w:r w:rsidR="00576B6E" w:rsidRPr="00D15A35">
        <w:rPr>
          <w:rFonts w:ascii="SariOT-Regular" w:hAnsi="SariOT-Regular"/>
          <w:b/>
        </w:rPr>
        <w:t xml:space="preserve"> </w:t>
      </w:r>
      <w:r w:rsidR="00576B6E" w:rsidRPr="00D15A35">
        <w:rPr>
          <w:rFonts w:ascii="SariOT-Regular" w:hAnsi="SariOT-Regular"/>
          <w:b/>
          <w:i/>
        </w:rPr>
        <w:t>Bushcare Group Story</w:t>
      </w:r>
      <w:r w:rsidR="00576B6E">
        <w:rPr>
          <w:rFonts w:ascii="SariOT-Regular" w:hAnsi="SariOT-Regular"/>
        </w:rPr>
        <w:t xml:space="preserve">, published by GSLN, a </w:t>
      </w:r>
      <w:r w:rsidR="00576B6E" w:rsidRPr="00D15A35">
        <w:rPr>
          <w:rFonts w:ascii="SariOT-Regular" w:hAnsi="SariOT-Regular"/>
          <w:b/>
        </w:rPr>
        <w:t>Landcar</w:t>
      </w:r>
      <w:bookmarkStart w:id="0" w:name="_GoBack"/>
      <w:bookmarkEnd w:id="0"/>
      <w:r w:rsidR="00576B6E" w:rsidRPr="00D15A35">
        <w:rPr>
          <w:rFonts w:ascii="SariOT-Regular" w:hAnsi="SariOT-Regular"/>
          <w:b/>
        </w:rPr>
        <w:t xml:space="preserve">e-branded </w:t>
      </w:r>
      <w:r w:rsidR="00576B6E">
        <w:rPr>
          <w:rFonts w:ascii="SariOT-Regular" w:hAnsi="SariOT-Regular"/>
          <w:b/>
        </w:rPr>
        <w:t>stainless-steel</w:t>
      </w:r>
      <w:r w:rsidR="00576B6E">
        <w:rPr>
          <w:rFonts w:ascii="SariOT-Regular" w:hAnsi="SariOT-Regular"/>
          <w:b/>
        </w:rPr>
        <w:t xml:space="preserve"> </w:t>
      </w:r>
      <w:r w:rsidR="00576B6E" w:rsidRPr="00D15A35">
        <w:rPr>
          <w:rFonts w:ascii="SariOT-Regular" w:hAnsi="SariOT-Regular"/>
          <w:b/>
        </w:rPr>
        <w:t>water bottle</w:t>
      </w:r>
      <w:r w:rsidR="00576B6E">
        <w:rPr>
          <w:rFonts w:ascii="SariOT-Regular" w:hAnsi="SariOT-Regular"/>
        </w:rPr>
        <w:t xml:space="preserve"> and </w:t>
      </w:r>
      <w:r w:rsidR="00576B6E" w:rsidRPr="00D15A35">
        <w:rPr>
          <w:rFonts w:ascii="SariOT-Regular" w:hAnsi="SariOT-Regular"/>
          <w:b/>
        </w:rPr>
        <w:t>one (1) years individual membership valued at $20</w:t>
      </w:r>
      <w:r w:rsidR="00576B6E">
        <w:rPr>
          <w:rFonts w:ascii="SariOT-Regular" w:hAnsi="SariOT-Regular"/>
        </w:rPr>
        <w:t>.</w:t>
      </w:r>
    </w:p>
    <w:tbl>
      <w:tblPr>
        <w:tblStyle w:val="GridTable4-Accent3"/>
        <w:tblW w:w="11057" w:type="dxa"/>
        <w:tblInd w:w="-289" w:type="dxa"/>
        <w:tblLook w:val="04A0" w:firstRow="1" w:lastRow="0" w:firstColumn="1" w:lastColumn="0" w:noHBand="0" w:noVBand="1"/>
      </w:tblPr>
      <w:tblGrid>
        <w:gridCol w:w="5813"/>
        <w:gridCol w:w="5244"/>
      </w:tblGrid>
      <w:tr w:rsidR="002B38A2" w:rsidTr="0057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shd w:val="clear" w:color="auto" w:fill="618845"/>
          </w:tcPr>
          <w:p w:rsidR="002B38A2" w:rsidRPr="00F378D9" w:rsidRDefault="002B38A2" w:rsidP="002B38A2">
            <w:pPr>
              <w:rPr>
                <w:rFonts w:ascii="SariOT-Regular" w:hAnsi="SariOT-Regular"/>
              </w:rPr>
            </w:pPr>
            <w:r w:rsidRPr="00F378D9">
              <w:rPr>
                <w:rFonts w:ascii="SariOT-Regular" w:hAnsi="SariOT-Regular"/>
              </w:rPr>
              <w:t>Question</w:t>
            </w:r>
            <w:r w:rsidR="00D76E94">
              <w:rPr>
                <w:rFonts w:ascii="SariOT-Regular" w:hAnsi="SariOT-Regular"/>
              </w:rPr>
              <w:t xml:space="preserve"> to politician</w:t>
            </w:r>
          </w:p>
        </w:tc>
        <w:tc>
          <w:tcPr>
            <w:tcW w:w="5244" w:type="dxa"/>
            <w:shd w:val="clear" w:color="auto" w:fill="618845"/>
          </w:tcPr>
          <w:p w:rsidR="002B38A2" w:rsidRPr="00F378D9" w:rsidRDefault="002B38A2" w:rsidP="002B38A2">
            <w:pPr>
              <w:cnfStyle w:val="100000000000" w:firstRow="1" w:lastRow="0" w:firstColumn="0" w:lastColumn="0" w:oddVBand="0" w:evenVBand="0" w:oddHBand="0" w:evenHBand="0" w:firstRowFirstColumn="0" w:firstRowLastColumn="0" w:lastRowFirstColumn="0" w:lastRowLastColumn="0"/>
              <w:rPr>
                <w:rFonts w:ascii="SariOT-Regular" w:hAnsi="SariOT-Regular"/>
              </w:rPr>
            </w:pPr>
            <w:r w:rsidRPr="00F378D9">
              <w:rPr>
                <w:rFonts w:ascii="SariOT-Regular" w:hAnsi="SariOT-Regular"/>
              </w:rPr>
              <w:t>Your Feedback</w:t>
            </w: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F378D9" w:rsidP="002B38A2">
            <w:pPr>
              <w:rPr>
                <w:rFonts w:ascii="SariOT-Regular" w:hAnsi="SariOT-Regular"/>
              </w:rPr>
            </w:pPr>
            <w:r>
              <w:rPr>
                <w:rFonts w:ascii="SariOT-Regular" w:hAnsi="SariOT-Regular"/>
              </w:rPr>
              <w:t>How do you propose we should</w:t>
            </w:r>
            <w:r w:rsidRPr="00F378D9">
              <w:rPr>
                <w:rFonts w:ascii="SariOT-Regular" w:hAnsi="SariOT-Regular"/>
              </w:rPr>
              <w:t xml:space="preserve"> improve biodiversity conservation across the State?</w:t>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F378D9" w:rsidP="002B38A2">
            <w:pPr>
              <w:rPr>
                <w:rFonts w:ascii="SariOT-Regular" w:hAnsi="SariOT-Regular"/>
              </w:rPr>
            </w:pPr>
            <w:r w:rsidRPr="00F378D9">
              <w:rPr>
                <w:rFonts w:ascii="SariOT-Regular" w:hAnsi="SariOT-Regular"/>
              </w:rPr>
              <w:t xml:space="preserve">How do you propose to support </w:t>
            </w:r>
            <w:proofErr w:type="spellStart"/>
            <w:r w:rsidRPr="00F378D9">
              <w:rPr>
                <w:rFonts w:ascii="SariOT-Regular" w:hAnsi="SariOT-Regular"/>
              </w:rPr>
              <w:t>landcare</w:t>
            </w:r>
            <w:proofErr w:type="spellEnd"/>
            <w:r w:rsidRPr="00F378D9">
              <w:rPr>
                <w:rFonts w:ascii="SariOT-Regular" w:hAnsi="SariOT-Regular"/>
              </w:rPr>
              <w:t xml:space="preserve"> and </w:t>
            </w:r>
            <w:proofErr w:type="spellStart"/>
            <w:r w:rsidRPr="00F378D9">
              <w:rPr>
                <w:rFonts w:ascii="SariOT-Regular" w:hAnsi="SariOT-Regular"/>
              </w:rPr>
              <w:t>bushcare</w:t>
            </w:r>
            <w:proofErr w:type="spellEnd"/>
            <w:r w:rsidRPr="00F378D9">
              <w:rPr>
                <w:rFonts w:ascii="SariOT-Regular" w:hAnsi="SariOT-Regular"/>
              </w:rPr>
              <w:t xml:space="preserve"> across Greater Sydney’s urban, peri-urban and rural areas?</w:t>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D504DD" w:rsidRDefault="00D504DD" w:rsidP="002B38A2">
            <w:pPr>
              <w:rPr>
                <w:rFonts w:ascii="SariOT-Regular" w:hAnsi="SariOT-Regular"/>
              </w:rPr>
            </w:pPr>
            <w:r w:rsidRPr="00D504DD">
              <w:rPr>
                <w:rFonts w:ascii="SariOT-Regular" w:hAnsi="SariOT-Regular"/>
              </w:rPr>
              <w:t>What action will you take to prevent the sale of Crown Lands now that it has been passed to Local Government to manage?</w:t>
            </w:r>
            <w:r>
              <w:rPr>
                <w:rFonts w:ascii="SariOT-Regular" w:hAnsi="SariOT-Regular"/>
              </w:rPr>
              <w:t xml:space="preserve"> </w:t>
            </w:r>
            <w:r w:rsidR="00576B6E">
              <w:rPr>
                <w:rFonts w:ascii="SariOT-Regular" w:hAnsi="SariOT-Regular"/>
              </w:rPr>
              <w:br/>
            </w:r>
            <w:r w:rsidR="00576B6E">
              <w:rPr>
                <w:rFonts w:ascii="SariOT-Regular" w:hAnsi="SariOT-Regular"/>
              </w:rPr>
              <w:br/>
            </w:r>
            <w:r w:rsidRPr="00576B6E">
              <w:rPr>
                <w:rFonts w:ascii="SariOT-Regular" w:hAnsi="SariOT-Regular"/>
                <w:i/>
              </w:rPr>
              <w:t xml:space="preserve">(Click </w:t>
            </w:r>
            <w:hyperlink r:id="rId8" w:history="1">
              <w:r w:rsidRPr="00576B6E">
                <w:rPr>
                  <w:rStyle w:val="Hyperlink"/>
                  <w:rFonts w:ascii="SariOT-Regular" w:hAnsi="SariOT-Regular"/>
                  <w:b w:val="0"/>
                  <w:bCs w:val="0"/>
                  <w:i/>
                </w:rPr>
                <w:t>here</w:t>
              </w:r>
            </w:hyperlink>
            <w:r w:rsidRPr="00576B6E">
              <w:rPr>
                <w:rFonts w:ascii="SariOT-Regular" w:hAnsi="SariOT-Regular"/>
                <w:i/>
              </w:rPr>
              <w:t xml:space="preserve"> to read more about changes to the Crown Lands Act).</w:t>
            </w:r>
            <w:r>
              <w:rPr>
                <w:rFonts w:ascii="SariOT-Regular" w:hAnsi="SariOT-Regular"/>
              </w:rPr>
              <w:t xml:space="preserve"> </w:t>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D504DD" w:rsidP="002B38A2">
            <w:pPr>
              <w:rPr>
                <w:rFonts w:ascii="SariOT-Regular" w:hAnsi="SariOT-Regular"/>
              </w:rPr>
            </w:pPr>
            <w:r w:rsidRPr="00D504DD">
              <w:rPr>
                <w:rFonts w:ascii="SariOT-Regular" w:hAnsi="SariOT-Regular"/>
              </w:rPr>
              <w:t>Greater Sydney needs more green space</w:t>
            </w:r>
            <w:r>
              <w:rPr>
                <w:rFonts w:ascii="SariOT-Regular" w:hAnsi="SariOT-Regular"/>
              </w:rPr>
              <w:t xml:space="preserve">, without the overuse </w:t>
            </w:r>
            <w:r w:rsidRPr="00D504DD">
              <w:rPr>
                <w:rFonts w:ascii="SariOT-Regular" w:hAnsi="SariOT-Regular"/>
              </w:rPr>
              <w:t>of existing green space.</w:t>
            </w:r>
            <w:r>
              <w:rPr>
                <w:rFonts w:ascii="SariOT-Regular" w:hAnsi="SariOT-Regular"/>
              </w:rPr>
              <w:t xml:space="preserve"> </w:t>
            </w:r>
            <w:r w:rsidRPr="00D504DD">
              <w:rPr>
                <w:rFonts w:ascii="SariOT-Regular" w:hAnsi="SariOT-Regular"/>
              </w:rPr>
              <w:t>How do yo</w:t>
            </w:r>
            <w:r>
              <w:rPr>
                <w:rFonts w:ascii="SariOT-Regular" w:hAnsi="SariOT-Regular"/>
              </w:rPr>
              <w:t>u propose to expand the green/</w:t>
            </w:r>
            <w:r w:rsidRPr="00D504DD">
              <w:rPr>
                <w:rFonts w:ascii="SariOT-Regular" w:hAnsi="SariOT-Regular"/>
              </w:rPr>
              <w:t>blue network across Greater Sydney without impac</w:t>
            </w:r>
            <w:r>
              <w:rPr>
                <w:rFonts w:ascii="SariOT-Regular" w:hAnsi="SariOT-Regular"/>
              </w:rPr>
              <w:t xml:space="preserve">ting on existing green spaces? </w:t>
            </w:r>
            <w:r w:rsidR="00576B6E">
              <w:rPr>
                <w:rFonts w:ascii="SariOT-Regular" w:hAnsi="SariOT-Regular"/>
              </w:rPr>
              <w:br/>
            </w:r>
            <w:r w:rsidR="00576B6E">
              <w:rPr>
                <w:rFonts w:ascii="SariOT-Regular" w:hAnsi="SariOT-Regular"/>
              </w:rPr>
              <w:br/>
            </w:r>
            <w:r w:rsidRPr="00576B6E">
              <w:rPr>
                <w:rFonts w:ascii="SariOT-Regular" w:hAnsi="SariOT-Regular"/>
                <w:i/>
              </w:rPr>
              <w:t xml:space="preserve">(Click </w:t>
            </w:r>
            <w:hyperlink r:id="rId9" w:history="1">
              <w:r w:rsidRPr="00576B6E">
                <w:rPr>
                  <w:rStyle w:val="Hyperlink"/>
                  <w:rFonts w:ascii="SariOT-Regular" w:hAnsi="SariOT-Regular"/>
                  <w:b w:val="0"/>
                  <w:bCs w:val="0"/>
                  <w:i/>
                </w:rPr>
                <w:t>here</w:t>
              </w:r>
            </w:hyperlink>
            <w:r w:rsidRPr="00576B6E">
              <w:rPr>
                <w:rFonts w:ascii="SariOT-Regular" w:hAnsi="SariOT-Regular"/>
                <w:i/>
              </w:rPr>
              <w:t xml:space="preserve"> to learn about the blue-green infrastructure concept).</w:t>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D76E94" w:rsidP="002B38A2">
            <w:pPr>
              <w:rPr>
                <w:rFonts w:ascii="SariOT-Regular" w:hAnsi="SariOT-Regular"/>
              </w:rPr>
            </w:pPr>
            <w:r w:rsidRPr="00D76E94">
              <w:rPr>
                <w:rFonts w:ascii="SariOT-Regular" w:hAnsi="SariOT-Regular"/>
              </w:rPr>
              <w:t xml:space="preserve">How will a green network be provided for the Cumberland Plain with the massive amounts of development </w:t>
            </w:r>
            <w:proofErr w:type="spellStart"/>
            <w:r w:rsidRPr="00D76E94">
              <w:rPr>
                <w:rFonts w:ascii="SariOT-Regular" w:hAnsi="SariOT-Regular"/>
              </w:rPr>
              <w:t>planed</w:t>
            </w:r>
            <w:proofErr w:type="spellEnd"/>
            <w:r>
              <w:rPr>
                <w:rFonts w:ascii="SariOT-Regular" w:hAnsi="SariOT-Regular"/>
              </w:rPr>
              <w:t xml:space="preserve">? </w:t>
            </w:r>
            <w:r w:rsidR="00576B6E">
              <w:rPr>
                <w:rFonts w:ascii="SariOT-Regular" w:hAnsi="SariOT-Regular"/>
              </w:rPr>
              <w:br/>
            </w:r>
            <w:r w:rsidR="00576B6E">
              <w:rPr>
                <w:rFonts w:ascii="SariOT-Regular" w:hAnsi="SariOT-Regular"/>
              </w:rPr>
              <w:br/>
            </w:r>
            <w:r w:rsidRPr="00576B6E">
              <w:rPr>
                <w:rFonts w:ascii="SariOT-Regular" w:hAnsi="SariOT-Regular"/>
                <w:i/>
              </w:rPr>
              <w:t xml:space="preserve">(Click </w:t>
            </w:r>
            <w:hyperlink r:id="rId10" w:history="1">
              <w:r w:rsidRPr="00576B6E">
                <w:rPr>
                  <w:rStyle w:val="Hyperlink"/>
                  <w:rFonts w:ascii="SariOT-Regular" w:hAnsi="SariOT-Regular"/>
                  <w:b w:val="0"/>
                  <w:bCs w:val="0"/>
                  <w:i/>
                </w:rPr>
                <w:t>here</w:t>
              </w:r>
            </w:hyperlink>
            <w:r w:rsidRPr="00576B6E">
              <w:rPr>
                <w:rFonts w:ascii="SariOT-Regular" w:hAnsi="SariOT-Regular"/>
                <w:i/>
              </w:rPr>
              <w:t xml:space="preserve"> to read more about the Cumberland Plain and the threats of development on this critically threatened Western Sydney biome).</w:t>
            </w:r>
            <w:r>
              <w:rPr>
                <w:rFonts w:ascii="SariOT-Regular" w:hAnsi="SariOT-Regular"/>
              </w:rPr>
              <w:t xml:space="preserve"> </w:t>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D76E94" w:rsidP="002B38A2">
            <w:pPr>
              <w:rPr>
                <w:rFonts w:ascii="SariOT-Regular" w:hAnsi="SariOT-Regular"/>
              </w:rPr>
            </w:pPr>
            <w:r>
              <w:rPr>
                <w:rFonts w:ascii="SariOT-Regular" w:hAnsi="SariOT-Regular"/>
              </w:rPr>
              <w:t xml:space="preserve">Will you (a). propose legislation targeted at reducing single use plastics entering our waterways; (b). how will you use and provide </w:t>
            </w:r>
            <w:hyperlink r:id="rId11" w:history="1">
              <w:r w:rsidRPr="00D76E94">
                <w:rPr>
                  <w:rStyle w:val="Hyperlink"/>
                  <w:rFonts w:ascii="SariOT-Regular" w:hAnsi="SariOT-Regular"/>
                  <w:b w:val="0"/>
                  <w:bCs w:val="0"/>
                </w:rPr>
                <w:t>Gross Pollutant Traps</w:t>
              </w:r>
            </w:hyperlink>
            <w:r>
              <w:rPr>
                <w:rFonts w:ascii="SariOT-Regular" w:hAnsi="SariOT-Regular"/>
              </w:rPr>
              <w:t xml:space="preserve">, and (c). at which level will government take on the task of installing, clearing and maintaining these traps, to reduce volunteer hours needed to collect litter from waterways? </w:t>
            </w:r>
            <w:r>
              <w:rPr>
                <w:rFonts w:ascii="SariOT-Regular" w:hAnsi="SariOT-Regular"/>
              </w:rPr>
              <w:br/>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Default="007A35EA" w:rsidP="002B38A2">
            <w:pPr>
              <w:rPr>
                <w:rFonts w:ascii="SariOT-Regular" w:hAnsi="SariOT-Regular"/>
              </w:rPr>
            </w:pPr>
            <w:r w:rsidRPr="007A35EA">
              <w:rPr>
                <w:rFonts w:ascii="SariOT-Regular" w:hAnsi="SariOT-Regular"/>
              </w:rPr>
              <w:t xml:space="preserve">How do you support </w:t>
            </w:r>
            <w:hyperlink r:id="rId12" w:history="1">
              <w:proofErr w:type="spellStart"/>
              <w:r w:rsidRPr="007A35EA">
                <w:rPr>
                  <w:rStyle w:val="Hyperlink"/>
                  <w:rFonts w:ascii="SariOT-Regular" w:hAnsi="SariOT-Regular"/>
                  <w:b w:val="0"/>
                  <w:bCs w:val="0"/>
                </w:rPr>
                <w:t>Streamwatch</w:t>
              </w:r>
              <w:proofErr w:type="spellEnd"/>
            </w:hyperlink>
            <w:r w:rsidRPr="007A35EA">
              <w:rPr>
                <w:rFonts w:ascii="SariOT-Regular" w:hAnsi="SariOT-Regular"/>
              </w:rPr>
              <w:t xml:space="preserve"> to ensure ongoing independent water quality testing by a connected community?</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2B38A2">
            <w:pPr>
              <w:rPr>
                <w:rFonts w:ascii="SariOT-Regular" w:hAnsi="SariOT-Regular"/>
              </w:rPr>
            </w:pPr>
            <w:r>
              <w:rPr>
                <w:rFonts w:ascii="SariOT-Regular" w:hAnsi="SariOT-Regular"/>
              </w:rPr>
              <w:t xml:space="preserve">What </w:t>
            </w:r>
            <w:r w:rsidRPr="007A35EA">
              <w:rPr>
                <w:rFonts w:ascii="SariOT-Regular" w:hAnsi="SariOT-Regular"/>
              </w:rPr>
              <w:t xml:space="preserve">is your policy on the </w:t>
            </w:r>
            <w:r>
              <w:rPr>
                <w:rFonts w:ascii="SariOT-Regular" w:hAnsi="SariOT-Regular"/>
              </w:rPr>
              <w:t xml:space="preserve">critically threatened </w:t>
            </w:r>
            <w:r w:rsidRPr="007A35EA">
              <w:rPr>
                <w:rFonts w:ascii="SariOT-Regular" w:hAnsi="SariOT-Regular"/>
              </w:rPr>
              <w:t xml:space="preserve">conservation of Cumberland </w:t>
            </w:r>
            <w:r>
              <w:rPr>
                <w:rFonts w:ascii="SariOT-Regular" w:hAnsi="SariOT-Regular"/>
              </w:rPr>
              <w:t xml:space="preserve">Plains woodland, given the </w:t>
            </w:r>
            <w:hyperlink r:id="rId13" w:history="1">
              <w:r w:rsidRPr="007A35EA">
                <w:rPr>
                  <w:rStyle w:val="Hyperlink"/>
                  <w:rFonts w:ascii="SariOT-Regular" w:hAnsi="SariOT-Regular"/>
                  <w:b w:val="0"/>
                  <w:bCs w:val="0"/>
                </w:rPr>
                <w:t>identified</w:t>
              </w:r>
            </w:hyperlink>
            <w:r>
              <w:rPr>
                <w:rFonts w:ascii="SariOT-Regular" w:hAnsi="SariOT-Regular"/>
              </w:rPr>
              <w:t xml:space="preserve"> key </w:t>
            </w:r>
            <w:r>
              <w:rPr>
                <w:rFonts w:ascii="SariOT-Regular" w:hAnsi="SariOT-Regular"/>
              </w:rPr>
              <w:lastRenderedPageBreak/>
              <w:t>threatening processes of land clearing, development and urban expansion?</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Default="00C1671A" w:rsidP="002B38A2">
            <w:pPr>
              <w:rPr>
                <w:rFonts w:ascii="SariOT-Regular" w:hAnsi="SariOT-Regular"/>
              </w:rPr>
            </w:pPr>
            <w:r>
              <w:rPr>
                <w:rFonts w:ascii="SariOT-Regular" w:hAnsi="SariOT-Regular"/>
              </w:rPr>
              <w:t xml:space="preserve">What is your position on the current biodiversity offsets process, and </w:t>
            </w:r>
            <w:r w:rsidR="00363F8A">
              <w:rPr>
                <w:rFonts w:ascii="SariOT-Regular" w:hAnsi="SariOT-Regular"/>
              </w:rPr>
              <w:t xml:space="preserve">how </w:t>
            </w:r>
            <w:r>
              <w:rPr>
                <w:rFonts w:ascii="SariOT-Regular" w:hAnsi="SariOT-Regular"/>
              </w:rPr>
              <w:t>do you propose to strengthen protections for both individual species and threatened ecosystems?</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363F8A" w:rsidP="007A35EA">
            <w:pPr>
              <w:rPr>
                <w:rFonts w:ascii="SariOT-Regular" w:hAnsi="SariOT-Regular"/>
                <w:b w:val="0"/>
                <w:bCs w:val="0"/>
              </w:rPr>
            </w:pPr>
            <w:r>
              <w:rPr>
                <w:rFonts w:ascii="SariOT-Regular" w:hAnsi="SariOT-Regular"/>
                <w:b w:val="0"/>
                <w:bCs w:val="0"/>
              </w:rPr>
              <w:t>What is your position on the s</w:t>
            </w:r>
            <w:r w:rsidR="007A35EA" w:rsidRPr="007A35EA">
              <w:rPr>
                <w:rFonts w:ascii="SariOT-Regular" w:hAnsi="SariOT-Regular"/>
                <w:b w:val="0"/>
                <w:bCs w:val="0"/>
              </w:rPr>
              <w:t xml:space="preserve">ale of crown land </w:t>
            </w:r>
            <w:r>
              <w:rPr>
                <w:rFonts w:ascii="SariOT-Regular" w:hAnsi="SariOT-Regular"/>
                <w:b w:val="0"/>
                <w:bCs w:val="0"/>
              </w:rPr>
              <w:t xml:space="preserve">(not just via the transfer of land to councils)? Can you explain the </w:t>
            </w:r>
            <w:r w:rsidR="007A35EA" w:rsidRPr="007A35EA">
              <w:rPr>
                <w:rFonts w:ascii="SariOT-Regular" w:hAnsi="SariOT-Regular"/>
                <w:b w:val="0"/>
                <w:bCs w:val="0"/>
              </w:rPr>
              <w:t>implic</w:t>
            </w:r>
            <w:r>
              <w:rPr>
                <w:rFonts w:ascii="SariOT-Regular" w:hAnsi="SariOT-Regular"/>
                <w:b w:val="0"/>
                <w:bCs w:val="0"/>
              </w:rPr>
              <w:t>ations for La</w:t>
            </w:r>
            <w:r w:rsidR="007A35EA" w:rsidRPr="007A35EA">
              <w:rPr>
                <w:rFonts w:ascii="SariOT-Regular" w:hAnsi="SariOT-Regular"/>
                <w:b w:val="0"/>
                <w:bCs w:val="0"/>
              </w:rPr>
              <w:t>ndcare voluntee</w:t>
            </w:r>
            <w:r>
              <w:rPr>
                <w:rFonts w:ascii="SariOT-Regular" w:hAnsi="SariOT-Regular"/>
                <w:b w:val="0"/>
                <w:bCs w:val="0"/>
              </w:rPr>
              <w:t>rs who volunteer on public land?</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363F8A" w:rsidRDefault="00363F8A" w:rsidP="007A35EA">
            <w:pPr>
              <w:rPr>
                <w:rFonts w:ascii="SariOT-Regular" w:hAnsi="SariOT-Regular"/>
                <w:b w:val="0"/>
                <w:bCs w:val="0"/>
                <w:i/>
              </w:rPr>
            </w:pPr>
            <w:r>
              <w:rPr>
                <w:rFonts w:ascii="SariOT-Regular" w:hAnsi="SariOT-Regular"/>
                <w:b w:val="0"/>
                <w:bCs w:val="0"/>
              </w:rPr>
              <w:t>Proposed changes to biosecurity laws by the NSW</w:t>
            </w:r>
            <w:r w:rsidR="007A35EA" w:rsidRPr="007A35EA">
              <w:rPr>
                <w:rFonts w:ascii="SariOT-Regular" w:hAnsi="SariOT-Regular"/>
                <w:b w:val="0"/>
                <w:bCs w:val="0"/>
              </w:rPr>
              <w:t xml:space="preserve"> state government </w:t>
            </w:r>
            <w:r>
              <w:rPr>
                <w:rFonts w:ascii="SariOT-Regular" w:hAnsi="SariOT-Regular"/>
                <w:b w:val="0"/>
                <w:bCs w:val="0"/>
              </w:rPr>
              <w:t xml:space="preserve">changed the way </w:t>
            </w:r>
            <w:r w:rsidR="007A35EA" w:rsidRPr="007A35EA">
              <w:rPr>
                <w:rFonts w:ascii="SariOT-Regular" w:hAnsi="SariOT-Regular"/>
                <w:b w:val="0"/>
                <w:bCs w:val="0"/>
              </w:rPr>
              <w:t>agencies plan, receive funding for and und</w:t>
            </w:r>
            <w:r>
              <w:rPr>
                <w:rFonts w:ascii="SariOT-Regular" w:hAnsi="SariOT-Regular"/>
                <w:b w:val="0"/>
                <w:bCs w:val="0"/>
              </w:rPr>
              <w:t>ertake actions on priority weed species in the various Local L</w:t>
            </w:r>
            <w:r w:rsidR="007A35EA" w:rsidRPr="007A35EA">
              <w:rPr>
                <w:rFonts w:ascii="SariOT-Regular" w:hAnsi="SariOT-Regular"/>
                <w:b w:val="0"/>
                <w:bCs w:val="0"/>
              </w:rPr>
              <w:t>and Services r</w:t>
            </w:r>
            <w:r>
              <w:rPr>
                <w:rFonts w:ascii="SariOT-Regular" w:hAnsi="SariOT-Regular"/>
                <w:b w:val="0"/>
                <w:bCs w:val="0"/>
              </w:rPr>
              <w:t xml:space="preserve">egions. However, these changes did not happen, aside from limited planning on NPWS and State Rail land. </w:t>
            </w:r>
            <w:r w:rsidRPr="007A35EA">
              <w:rPr>
                <w:rFonts w:ascii="SariOT-Regular" w:hAnsi="SariOT-Regular"/>
                <w:b w:val="0"/>
                <w:bCs w:val="0"/>
              </w:rPr>
              <w:t xml:space="preserve">Local weed authorities have the </w:t>
            </w:r>
            <w:r w:rsidR="00576B6E" w:rsidRPr="007A35EA">
              <w:rPr>
                <w:rFonts w:ascii="SariOT-Regular" w:hAnsi="SariOT-Regular"/>
                <w:b w:val="0"/>
                <w:bCs w:val="0"/>
              </w:rPr>
              <w:t>power</w:t>
            </w:r>
            <w:r w:rsidR="00576B6E">
              <w:rPr>
                <w:rFonts w:ascii="SariOT-Regular" w:hAnsi="SariOT-Regular"/>
                <w:b w:val="0"/>
                <w:bCs w:val="0"/>
              </w:rPr>
              <w:t xml:space="preserve"> but</w:t>
            </w:r>
            <w:r>
              <w:rPr>
                <w:rFonts w:ascii="SariOT-Regular" w:hAnsi="SariOT-Regular"/>
                <w:b w:val="0"/>
                <w:bCs w:val="0"/>
              </w:rPr>
              <w:t xml:space="preserve"> lack the confidence to </w:t>
            </w:r>
            <w:r w:rsidR="00576B6E">
              <w:rPr>
                <w:rFonts w:ascii="SariOT-Regular" w:hAnsi="SariOT-Regular"/>
                <w:b w:val="0"/>
                <w:bCs w:val="0"/>
              </w:rPr>
              <w:t>act</w:t>
            </w:r>
            <w:r>
              <w:rPr>
                <w:rFonts w:ascii="SariOT-Regular" w:hAnsi="SariOT-Regular"/>
                <w:b w:val="0"/>
                <w:bCs w:val="0"/>
              </w:rPr>
              <w:t xml:space="preserve"> on weedy species because of the potential repercussions. </w:t>
            </w:r>
            <w:r w:rsidR="007A35EA" w:rsidRPr="007A35EA">
              <w:rPr>
                <w:rFonts w:ascii="SariOT-Regular" w:hAnsi="SariOT-Regular"/>
                <w:b w:val="0"/>
                <w:bCs w:val="0"/>
              </w:rPr>
              <w:t>Will the State government start funding pest species contro</w:t>
            </w:r>
            <w:r>
              <w:rPr>
                <w:rFonts w:ascii="SariOT-Regular" w:hAnsi="SariOT-Regular"/>
                <w:b w:val="0"/>
                <w:bCs w:val="0"/>
              </w:rPr>
              <w:t xml:space="preserve">l? How will funding for pest species management on public land be provided, and will a tenure neutral approach be used? </w:t>
            </w:r>
            <w:r>
              <w:rPr>
                <w:rFonts w:ascii="SariOT-Regular" w:hAnsi="SariOT-Regular"/>
                <w:b w:val="0"/>
                <w:bCs w:val="0"/>
              </w:rPr>
              <w:br/>
            </w:r>
            <w:r>
              <w:rPr>
                <w:rFonts w:ascii="SariOT-Regular" w:hAnsi="SariOT-Regular"/>
                <w:b w:val="0"/>
                <w:bCs w:val="0"/>
              </w:rPr>
              <w:br/>
            </w:r>
            <w:r>
              <w:rPr>
                <w:rFonts w:ascii="SariOT-Regular" w:hAnsi="SariOT-Regular"/>
                <w:b w:val="0"/>
                <w:bCs w:val="0"/>
                <w:i/>
              </w:rPr>
              <w:t xml:space="preserve">NB. A tenure neutral approach is a program that </w:t>
            </w:r>
            <w:r w:rsidR="00576B6E">
              <w:rPr>
                <w:rFonts w:ascii="SariOT-Regular" w:hAnsi="SariOT-Regular"/>
                <w:b w:val="0"/>
                <w:bCs w:val="0"/>
                <w:i/>
              </w:rPr>
              <w:t>manages</w:t>
            </w:r>
            <w:r>
              <w:rPr>
                <w:rFonts w:ascii="SariOT-Regular" w:hAnsi="SariOT-Regular"/>
                <w:b w:val="0"/>
                <w:bCs w:val="0"/>
                <w:i/>
              </w:rPr>
              <w:t xml:space="preserve"> pest species on both public and private land, at the same time. </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D3705D" w:rsidP="007A35EA">
            <w:pPr>
              <w:rPr>
                <w:rFonts w:ascii="SariOT-Regular" w:hAnsi="SariOT-Regular"/>
              </w:rPr>
            </w:pPr>
            <w:r>
              <w:rPr>
                <w:rFonts w:ascii="SariOT-Regular" w:hAnsi="SariOT-Regular"/>
              </w:rPr>
              <w:t>It is becoming more</w:t>
            </w:r>
            <w:r w:rsidR="007A35EA" w:rsidRPr="007A35EA">
              <w:rPr>
                <w:rFonts w:ascii="SariOT-Regular" w:hAnsi="SariOT-Regular"/>
              </w:rPr>
              <w:t xml:space="preserve"> difficult to for Landcare volunteers to volunteer with NPWS due</w:t>
            </w:r>
            <w:r>
              <w:rPr>
                <w:rFonts w:ascii="SariOT-Regular" w:hAnsi="SariOT-Regular"/>
              </w:rPr>
              <w:t xml:space="preserve"> to financial constraints placed upon,</w:t>
            </w:r>
            <w:r w:rsidR="007A35EA" w:rsidRPr="007A35EA">
              <w:rPr>
                <w:rFonts w:ascii="SariOT-Regular" w:hAnsi="SariOT-Regular"/>
              </w:rPr>
              <w:t xml:space="preserve"> and </w:t>
            </w:r>
            <w:r>
              <w:rPr>
                <w:rFonts w:ascii="SariOT-Regular" w:hAnsi="SariOT-Regular"/>
              </w:rPr>
              <w:t xml:space="preserve">decreased </w:t>
            </w:r>
            <w:r w:rsidR="007A35EA" w:rsidRPr="007A35EA">
              <w:rPr>
                <w:rFonts w:ascii="SariOT-Regular" w:hAnsi="SariOT-Regular"/>
              </w:rPr>
              <w:t>availability of staff</w:t>
            </w:r>
            <w:r>
              <w:rPr>
                <w:rFonts w:ascii="SariOT-Regular" w:hAnsi="SariOT-Regular"/>
              </w:rPr>
              <w:t>,</w:t>
            </w:r>
            <w:r w:rsidR="007A35EA" w:rsidRPr="007A35EA">
              <w:rPr>
                <w:rFonts w:ascii="SariOT-Regular" w:hAnsi="SariOT-Regular"/>
              </w:rPr>
              <w:t xml:space="preserve"> who manage </w:t>
            </w:r>
            <w:r>
              <w:rPr>
                <w:rFonts w:ascii="SariOT-Regular" w:hAnsi="SariOT-Regular"/>
              </w:rPr>
              <w:t xml:space="preserve">National Parks </w:t>
            </w:r>
            <w:r w:rsidR="007A35EA" w:rsidRPr="007A35EA">
              <w:rPr>
                <w:rFonts w:ascii="SariOT-Regular" w:hAnsi="SariOT-Regular"/>
              </w:rPr>
              <w:t>volunteers</w:t>
            </w:r>
            <w:r>
              <w:rPr>
                <w:rFonts w:ascii="SariOT-Regular" w:hAnsi="SariOT-Regular"/>
              </w:rPr>
              <w:t xml:space="preserve">. Will you address the funding and staffing shortages for NPWS coordinators, and how will you support </w:t>
            </w:r>
            <w:proofErr w:type="spellStart"/>
            <w:r>
              <w:rPr>
                <w:rFonts w:ascii="SariOT-Regular" w:hAnsi="SariOT-Regular"/>
              </w:rPr>
              <w:t>bushcare</w:t>
            </w:r>
            <w:proofErr w:type="spellEnd"/>
            <w:r>
              <w:rPr>
                <w:rFonts w:ascii="SariOT-Regular" w:hAnsi="SariOT-Regular"/>
              </w:rPr>
              <w:t xml:space="preserve"> and </w:t>
            </w:r>
            <w:proofErr w:type="spellStart"/>
            <w:r>
              <w:rPr>
                <w:rFonts w:ascii="SariOT-Regular" w:hAnsi="SariOT-Regular"/>
              </w:rPr>
              <w:t>landcare</w:t>
            </w:r>
            <w:proofErr w:type="spellEnd"/>
            <w:r>
              <w:rPr>
                <w:rFonts w:ascii="SariOT-Regular" w:hAnsi="SariOT-Regular"/>
              </w:rPr>
              <w:t xml:space="preserve"> volunteers operating on National Parks land?</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576B6E" w:rsidRDefault="007A35EA" w:rsidP="007A35EA">
            <w:pPr>
              <w:rPr>
                <w:rFonts w:ascii="SariOT-Regular" w:hAnsi="SariOT-Regular"/>
              </w:rPr>
            </w:pPr>
            <w:r w:rsidRPr="007A35EA">
              <w:rPr>
                <w:rFonts w:ascii="SariOT-Regular" w:hAnsi="SariOT-Regular"/>
              </w:rPr>
              <w:t xml:space="preserve">The current </w:t>
            </w:r>
            <w:r w:rsidR="00D3705D">
              <w:rPr>
                <w:rFonts w:ascii="SariOT-Regular" w:hAnsi="SariOT-Regular"/>
              </w:rPr>
              <w:t>funding requirements demands that NPWS burn large areas of National Parks, using quick hot hazard reduction burns. As a result, the density of bushland is increasing across Greater Sydney, increasing fuel load and the potential</w:t>
            </w:r>
            <w:r w:rsidRPr="007A35EA">
              <w:rPr>
                <w:rFonts w:ascii="SariOT-Regular" w:hAnsi="SariOT-Regular"/>
              </w:rPr>
              <w:t xml:space="preserve"> for </w:t>
            </w:r>
            <w:r w:rsidR="00D3705D">
              <w:rPr>
                <w:rFonts w:ascii="SariOT-Regular" w:hAnsi="SariOT-Regular"/>
              </w:rPr>
              <w:t>catastrophic and intense wildfires.</w:t>
            </w:r>
            <w:r w:rsidRPr="007A35EA">
              <w:rPr>
                <w:rFonts w:ascii="SariOT-Regular" w:hAnsi="SariOT-Regular"/>
              </w:rPr>
              <w:t xml:space="preserve"> What is your policy on the us</w:t>
            </w:r>
            <w:r w:rsidR="00D3705D">
              <w:rPr>
                <w:rFonts w:ascii="SariOT-Regular" w:hAnsi="SariOT-Regular"/>
              </w:rPr>
              <w:t>e</w:t>
            </w:r>
            <w:r w:rsidRPr="007A35EA">
              <w:rPr>
                <w:rFonts w:ascii="SariOT-Regular" w:hAnsi="SariOT-Regular"/>
              </w:rPr>
              <w:t xml:space="preserve"> of cultural fir</w:t>
            </w:r>
            <w:r w:rsidR="00D3705D">
              <w:rPr>
                <w:rFonts w:ascii="SariOT-Regular" w:hAnsi="SariOT-Regular"/>
              </w:rPr>
              <w:t>e (cool burns) and allowing NPWS staff to manage bushland in conjunction with</w:t>
            </w:r>
            <w:r w:rsidRPr="007A35EA">
              <w:rPr>
                <w:rFonts w:ascii="SariOT-Regular" w:hAnsi="SariOT-Regular"/>
              </w:rPr>
              <w:t xml:space="preserve"> the RFS</w:t>
            </w:r>
            <w:r w:rsidR="00D3705D">
              <w:rPr>
                <w:rFonts w:ascii="SariOT-Regular" w:hAnsi="SariOT-Regular"/>
              </w:rPr>
              <w:t xml:space="preserve">, without NPWS </w:t>
            </w:r>
            <w:r w:rsidRPr="007A35EA">
              <w:rPr>
                <w:rFonts w:ascii="SariOT-Regular" w:hAnsi="SariOT-Regular"/>
              </w:rPr>
              <w:t xml:space="preserve">funding being dependant on the number of </w:t>
            </w:r>
            <w:r w:rsidR="00D3705D">
              <w:rPr>
                <w:rFonts w:ascii="SariOT-Regular" w:hAnsi="SariOT-Regular"/>
              </w:rPr>
              <w:t>hectares burnt?</w:t>
            </w:r>
          </w:p>
          <w:p w:rsidR="007A35EA" w:rsidRPr="00576B6E" w:rsidRDefault="00D3705D" w:rsidP="007A35EA">
            <w:pPr>
              <w:rPr>
                <w:rFonts w:ascii="SariOT-Regular" w:hAnsi="SariOT-Regular"/>
                <w:i/>
              </w:rPr>
            </w:pPr>
            <w:r>
              <w:rPr>
                <w:rFonts w:ascii="SariOT-Regular" w:hAnsi="SariOT-Regular"/>
              </w:rPr>
              <w:br/>
            </w:r>
            <w:r w:rsidRPr="00576B6E">
              <w:rPr>
                <w:rFonts w:ascii="SariOT-Regular" w:hAnsi="SariOT-Regular"/>
                <w:i/>
              </w:rPr>
              <w:t>(Professor David Bowman (</w:t>
            </w:r>
            <w:proofErr w:type="spellStart"/>
            <w:r w:rsidRPr="00576B6E">
              <w:rPr>
                <w:rFonts w:ascii="SariOT-Regular" w:hAnsi="SariOT-Regular"/>
                <w:i/>
              </w:rPr>
              <w:t>UTas</w:t>
            </w:r>
            <w:proofErr w:type="spellEnd"/>
            <w:r w:rsidRPr="00576B6E">
              <w:rPr>
                <w:rFonts w:ascii="SariOT-Regular" w:hAnsi="SariOT-Regular"/>
                <w:i/>
              </w:rPr>
              <w:t xml:space="preserve">) has written an excellent article on the merits of cool burns and </w:t>
            </w:r>
            <w:r w:rsidR="00576B6E" w:rsidRPr="00576B6E">
              <w:rPr>
                <w:rFonts w:ascii="SariOT-Regular" w:hAnsi="SariOT-Regular"/>
                <w:i/>
              </w:rPr>
              <w:t>Indigenous</w:t>
            </w:r>
            <w:r w:rsidRPr="00576B6E">
              <w:rPr>
                <w:rFonts w:ascii="SariOT-Regular" w:hAnsi="SariOT-Regular"/>
                <w:i/>
              </w:rPr>
              <w:t xml:space="preserve"> fire management methods </w:t>
            </w:r>
            <w:hyperlink r:id="rId14" w:history="1">
              <w:r w:rsidRPr="00576B6E">
                <w:rPr>
                  <w:rStyle w:val="Hyperlink"/>
                  <w:rFonts w:ascii="SariOT-Regular" w:hAnsi="SariOT-Regular"/>
                  <w:b w:val="0"/>
                  <w:bCs w:val="0"/>
                  <w:i/>
                </w:rPr>
                <w:t>here</w:t>
              </w:r>
            </w:hyperlink>
            <w:r w:rsidRPr="00576B6E">
              <w:rPr>
                <w:rFonts w:ascii="SariOT-Regular" w:hAnsi="SariOT-Regular"/>
                <w:i/>
              </w:rPr>
              <w:t>).</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576B6E" w:rsidP="007A35EA">
            <w:pPr>
              <w:rPr>
                <w:rFonts w:ascii="SariOT-Regular" w:hAnsi="SariOT-Regular"/>
              </w:rPr>
            </w:pPr>
            <w:r>
              <w:rPr>
                <w:rFonts w:ascii="SariOT-Regular" w:hAnsi="SariOT-Regular"/>
              </w:rPr>
              <w:t>Local Land Services helps to provide a healthy Sydney catchment, enabling the people of Greater Sydney to enjoy waterways and bushland for recreation. During this time of unprecedented population growth, funding for natural resource management has been removed.</w:t>
            </w:r>
            <w:r w:rsidR="007A35EA" w:rsidRPr="007A35EA">
              <w:rPr>
                <w:rFonts w:ascii="SariOT-Regular" w:hAnsi="SariOT-Regular"/>
              </w:rPr>
              <w:t xml:space="preserve"> What is your policy on future funding for Local Land Services in Greater Sydney?</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7A35EA">
            <w:pPr>
              <w:rPr>
                <w:rFonts w:ascii="SariOT-Regular" w:hAnsi="SariOT-Regular"/>
              </w:rPr>
            </w:pPr>
            <w:r w:rsidRPr="007A35EA">
              <w:rPr>
                <w:rFonts w:ascii="SariOT-Regular" w:hAnsi="SariOT-Regular"/>
              </w:rPr>
              <w:t>What is your policy about allowing urban development on floodplains (e.g. Hawkesbury Nepean) and exposing the future state government to class actions as it currently th</w:t>
            </w:r>
            <w:r w:rsidR="00576B6E">
              <w:rPr>
                <w:rFonts w:ascii="SariOT-Regular" w:hAnsi="SariOT-Regular"/>
              </w:rPr>
              <w:t>e case in South East Queensland?</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7A35EA">
            <w:pPr>
              <w:rPr>
                <w:rFonts w:ascii="SariOT-Regular" w:hAnsi="SariOT-Regular"/>
              </w:rPr>
            </w:pPr>
            <w:r w:rsidRPr="007A35EA">
              <w:rPr>
                <w:rFonts w:ascii="SariOT-Regular" w:hAnsi="SariOT-Regular"/>
              </w:rPr>
              <w:t xml:space="preserve">Will you support the </w:t>
            </w:r>
            <w:hyperlink r:id="rId15" w:history="1">
              <w:r w:rsidRPr="00576B6E">
                <w:rPr>
                  <w:rStyle w:val="Hyperlink"/>
                  <w:rFonts w:ascii="SariOT-Regular" w:hAnsi="SariOT-Regular"/>
                  <w:b w:val="0"/>
                  <w:bCs w:val="0"/>
                </w:rPr>
                <w:t>Local Landcare Coordinator Initiative</w:t>
              </w:r>
            </w:hyperlink>
            <w:r w:rsidRPr="007A35EA">
              <w:rPr>
                <w:rFonts w:ascii="SariOT-Regular" w:hAnsi="SariOT-Regular"/>
              </w:rPr>
              <w:t xml:space="preserve"> across NSW into the future? If so, how?</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7A35EA">
            <w:pPr>
              <w:rPr>
                <w:rFonts w:ascii="SariOT-Regular" w:hAnsi="SariOT-Regular"/>
                <w:i/>
              </w:rPr>
            </w:pPr>
            <w:r>
              <w:rPr>
                <w:rFonts w:ascii="SariOT-Regular" w:hAnsi="SariOT-Regular"/>
                <w:i/>
              </w:rPr>
              <w:lastRenderedPageBreak/>
              <w:t xml:space="preserve">Do you have any other suggestions for questions we should ask politicians and </w:t>
            </w:r>
            <w:proofErr w:type="spellStart"/>
            <w:r>
              <w:rPr>
                <w:rFonts w:ascii="SariOT-Regular" w:hAnsi="SariOT-Regular"/>
                <w:i/>
              </w:rPr>
              <w:t>politicial</w:t>
            </w:r>
            <w:proofErr w:type="spellEnd"/>
            <w:r>
              <w:rPr>
                <w:rFonts w:ascii="SariOT-Regular" w:hAnsi="SariOT-Regular"/>
                <w:i/>
              </w:rPr>
              <w:t xml:space="preserve"> parties? Please include them on the following page. </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Default="007A35EA" w:rsidP="007A35EA">
            <w:pPr>
              <w:rPr>
                <w:rFonts w:ascii="SariOT-Regular" w:hAnsi="SariOT-Regular"/>
                <w:i/>
              </w:rPr>
            </w:pPr>
            <w:r>
              <w:rPr>
                <w:rFonts w:ascii="SariOT-Regular" w:hAnsi="SariOT-Regular"/>
                <w:i/>
              </w:rPr>
              <w:t xml:space="preserve">Proposed question 1. </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Default="007A35EA" w:rsidP="007A35EA">
            <w:pPr>
              <w:rPr>
                <w:rFonts w:ascii="SariOT-Regular" w:hAnsi="SariOT-Regular"/>
                <w:i/>
              </w:rPr>
            </w:pPr>
            <w:r>
              <w:rPr>
                <w:rFonts w:ascii="SariOT-Regular" w:hAnsi="SariOT-Regular"/>
                <w:i/>
              </w:rPr>
              <w:t xml:space="preserve">Proposed question 2. </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Default="007A35EA" w:rsidP="007A35EA">
            <w:pPr>
              <w:rPr>
                <w:rFonts w:ascii="SariOT-Regular" w:hAnsi="SariOT-Regular"/>
                <w:i/>
              </w:rPr>
            </w:pPr>
            <w:r>
              <w:rPr>
                <w:rFonts w:ascii="SariOT-Regular" w:hAnsi="SariOT-Regular"/>
                <w:i/>
              </w:rPr>
              <w:t xml:space="preserve">Proposed question 3. </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bl>
    <w:p w:rsidR="002B38A2" w:rsidRDefault="002B38A2" w:rsidP="002B38A2"/>
    <w:p w:rsidR="007A35EA" w:rsidRPr="007A35EA" w:rsidRDefault="007A35EA" w:rsidP="002B38A2">
      <w:pPr>
        <w:rPr>
          <w:rFonts w:ascii="SariOT-Regular" w:hAnsi="SariOT-Regular"/>
        </w:rPr>
      </w:pPr>
      <w:r>
        <w:rPr>
          <w:rFonts w:ascii="SariOT-Regular" w:hAnsi="SariOT-Regular"/>
        </w:rPr>
        <w:t xml:space="preserve">As a sincere thank you for taking the time to provide valuable feedback, all participants will go in the draw to </w:t>
      </w:r>
      <w:r w:rsidRPr="00D15A35">
        <w:rPr>
          <w:rFonts w:ascii="SariOT-Regular" w:hAnsi="SariOT-Regular"/>
          <w:b/>
        </w:rPr>
        <w:t xml:space="preserve">win a copy of the </w:t>
      </w:r>
      <w:r w:rsidRPr="00D15A35">
        <w:rPr>
          <w:rFonts w:ascii="SariOT-Regular" w:hAnsi="SariOT-Regular"/>
          <w:b/>
          <w:i/>
        </w:rPr>
        <w:t>Popes Glen</w:t>
      </w:r>
      <w:r w:rsidRPr="00D15A35">
        <w:rPr>
          <w:rFonts w:ascii="SariOT-Regular" w:hAnsi="SariOT-Regular"/>
          <w:b/>
        </w:rPr>
        <w:t xml:space="preserve"> </w:t>
      </w:r>
      <w:r w:rsidRPr="00D15A35">
        <w:rPr>
          <w:rFonts w:ascii="SariOT-Regular" w:hAnsi="SariOT-Regular"/>
          <w:b/>
          <w:i/>
        </w:rPr>
        <w:t>Bushcare Group Story</w:t>
      </w:r>
      <w:r>
        <w:rPr>
          <w:rFonts w:ascii="SariOT-Regular" w:hAnsi="SariOT-Regular"/>
        </w:rPr>
        <w:t xml:space="preserve">, published by GSLN, a </w:t>
      </w:r>
      <w:r w:rsidRPr="00D15A35">
        <w:rPr>
          <w:rFonts w:ascii="SariOT-Regular" w:hAnsi="SariOT-Regular"/>
          <w:b/>
        </w:rPr>
        <w:t xml:space="preserve">Landcare-branded </w:t>
      </w:r>
      <w:proofErr w:type="gramStart"/>
      <w:r w:rsidR="00D15A35">
        <w:rPr>
          <w:rFonts w:ascii="SariOT-Regular" w:hAnsi="SariOT-Regular"/>
          <w:b/>
        </w:rPr>
        <w:t>stainless steel</w:t>
      </w:r>
      <w:proofErr w:type="gramEnd"/>
      <w:r w:rsidR="00D15A35">
        <w:rPr>
          <w:rFonts w:ascii="SariOT-Regular" w:hAnsi="SariOT-Regular"/>
          <w:b/>
        </w:rPr>
        <w:t xml:space="preserve"> </w:t>
      </w:r>
      <w:r w:rsidRPr="00D15A35">
        <w:rPr>
          <w:rFonts w:ascii="SariOT-Regular" w:hAnsi="SariOT-Regular"/>
          <w:b/>
        </w:rPr>
        <w:t>water bottle</w:t>
      </w:r>
      <w:r>
        <w:rPr>
          <w:rFonts w:ascii="SariOT-Regular" w:hAnsi="SariOT-Regular"/>
        </w:rPr>
        <w:t xml:space="preserve"> and </w:t>
      </w:r>
      <w:r w:rsidR="00D15A35" w:rsidRPr="00D15A35">
        <w:rPr>
          <w:rFonts w:ascii="SariOT-Regular" w:hAnsi="SariOT-Regular"/>
          <w:b/>
        </w:rPr>
        <w:t>one (1) years individual membership valued at $20</w:t>
      </w:r>
      <w:r w:rsidR="00D15A35">
        <w:rPr>
          <w:rFonts w:ascii="SariOT-Regular" w:hAnsi="SariOT-Regular"/>
        </w:rPr>
        <w:t xml:space="preserve">. </w:t>
      </w:r>
    </w:p>
    <w:sectPr w:rsidR="007A35EA" w:rsidRPr="007A35EA" w:rsidSect="002B38A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94" w:rsidRDefault="00C57194" w:rsidP="00D76E94">
      <w:pPr>
        <w:spacing w:before="0" w:after="0" w:line="240" w:lineRule="auto"/>
      </w:pPr>
      <w:r>
        <w:separator/>
      </w:r>
    </w:p>
  </w:endnote>
  <w:endnote w:type="continuationSeparator" w:id="0">
    <w:p w:rsidR="00C57194" w:rsidRDefault="00C57194" w:rsidP="00D76E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ariOT-Bold">
    <w:panose1 w:val="02010804060101020104"/>
    <w:charset w:val="00"/>
    <w:family w:val="modern"/>
    <w:notTrueType/>
    <w:pitch w:val="variable"/>
    <w:sig w:usb0="800000AF" w:usb1="4000205B" w:usb2="00000000" w:usb3="00000000" w:csb0="00000001" w:csb1="00000000"/>
  </w:font>
  <w:font w:name="SariOT-Regular">
    <w:panose1 w:val="02010504060101020104"/>
    <w:charset w:val="00"/>
    <w:family w:val="modern"/>
    <w:notTrueType/>
    <w:pitch w:val="variable"/>
    <w:sig w:usb0="800000AF" w:usb1="40002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023619"/>
      <w:docPartObj>
        <w:docPartGallery w:val="Page Numbers (Bottom of Page)"/>
        <w:docPartUnique/>
      </w:docPartObj>
    </w:sdtPr>
    <w:sdtEndPr>
      <w:rPr>
        <w:rFonts w:ascii="SariOT-Bold" w:hAnsi="SariOT-Bold"/>
        <w:noProof/>
      </w:rPr>
    </w:sdtEndPr>
    <w:sdtContent>
      <w:p w:rsidR="00576B6E" w:rsidRPr="00576B6E" w:rsidRDefault="00576B6E">
        <w:pPr>
          <w:pStyle w:val="Footer"/>
          <w:jc w:val="right"/>
          <w:rPr>
            <w:rFonts w:ascii="SariOT-Bold" w:hAnsi="SariOT-Bold"/>
          </w:rPr>
        </w:pPr>
        <w:r w:rsidRPr="00576B6E">
          <w:rPr>
            <w:rFonts w:ascii="SariOT-Bold" w:hAnsi="SariOT-Bold"/>
          </w:rPr>
          <w:fldChar w:fldCharType="begin"/>
        </w:r>
        <w:r w:rsidRPr="00576B6E">
          <w:rPr>
            <w:rFonts w:ascii="SariOT-Bold" w:hAnsi="SariOT-Bold"/>
          </w:rPr>
          <w:instrText xml:space="preserve"> PAGE   \* MERGEFORMAT </w:instrText>
        </w:r>
        <w:r w:rsidRPr="00576B6E">
          <w:rPr>
            <w:rFonts w:ascii="SariOT-Bold" w:hAnsi="SariOT-Bold"/>
          </w:rPr>
          <w:fldChar w:fldCharType="separate"/>
        </w:r>
        <w:r w:rsidRPr="00576B6E">
          <w:rPr>
            <w:rFonts w:ascii="SariOT-Bold" w:hAnsi="SariOT-Bold"/>
            <w:noProof/>
          </w:rPr>
          <w:t>2</w:t>
        </w:r>
        <w:r w:rsidRPr="00576B6E">
          <w:rPr>
            <w:rFonts w:ascii="SariOT-Bold" w:hAnsi="SariOT-Bold"/>
            <w:noProof/>
          </w:rPr>
          <w:fldChar w:fldCharType="end"/>
        </w:r>
      </w:p>
    </w:sdtContent>
  </w:sdt>
  <w:p w:rsidR="00D76E94" w:rsidRPr="00D76E94" w:rsidRDefault="00576B6E" w:rsidP="00D76E94">
    <w:pPr>
      <w:pStyle w:val="Footer"/>
      <w:jc w:val="center"/>
      <w:rPr>
        <w:rFonts w:ascii="SariOT-Regular" w:hAnsi="SariOT-Regular"/>
      </w:rPr>
    </w:pPr>
    <w:r>
      <w:rPr>
        <w:rFonts w:ascii="SariOT-Regular" w:hAnsi="SariOT-Regular"/>
      </w:rPr>
      <w:t>© Greater Sydney Landcare Network, 2018</w:t>
    </w:r>
    <w:r>
      <w:rPr>
        <w:rFonts w:ascii="SariOT-Regular" w:hAnsi="SariOT-Regular"/>
      </w:rPr>
      <w:br/>
      <w:t>Member Politicians Survey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94" w:rsidRDefault="00C57194" w:rsidP="00D76E94">
      <w:pPr>
        <w:spacing w:before="0" w:after="0" w:line="240" w:lineRule="auto"/>
      </w:pPr>
      <w:r>
        <w:separator/>
      </w:r>
    </w:p>
  </w:footnote>
  <w:footnote w:type="continuationSeparator" w:id="0">
    <w:p w:rsidR="00C57194" w:rsidRDefault="00C57194" w:rsidP="00D76E9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A2"/>
    <w:rsid w:val="00291222"/>
    <w:rsid w:val="002B38A2"/>
    <w:rsid w:val="00363F8A"/>
    <w:rsid w:val="00576B6E"/>
    <w:rsid w:val="007A35EA"/>
    <w:rsid w:val="00C1671A"/>
    <w:rsid w:val="00C57194"/>
    <w:rsid w:val="00D15A35"/>
    <w:rsid w:val="00D3705D"/>
    <w:rsid w:val="00D504DD"/>
    <w:rsid w:val="00D76E94"/>
    <w:rsid w:val="00F37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C635"/>
  <w15:chartTrackingRefBased/>
  <w15:docId w15:val="{73038907-1CB8-469D-8F69-D81EED96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8A2"/>
  </w:style>
  <w:style w:type="paragraph" w:styleId="Heading1">
    <w:name w:val="heading 1"/>
    <w:basedOn w:val="Normal"/>
    <w:next w:val="Normal"/>
    <w:link w:val="Heading1Char"/>
    <w:uiPriority w:val="9"/>
    <w:qFormat/>
    <w:rsid w:val="002B38A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B38A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B38A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B38A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B38A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B38A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B38A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B38A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38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38A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B38A2"/>
    <w:rPr>
      <w:rFonts w:asciiTheme="majorHAnsi" w:eastAsiaTheme="majorEastAsia" w:hAnsiTheme="majorHAnsi" w:cstheme="majorBidi"/>
      <w:caps/>
      <w:color w:val="4472C4" w:themeColor="accent1"/>
      <w:spacing w:val="10"/>
      <w:sz w:val="52"/>
      <w:szCs w:val="52"/>
    </w:rPr>
  </w:style>
  <w:style w:type="character" w:styleId="Hyperlink">
    <w:name w:val="Hyperlink"/>
    <w:basedOn w:val="DefaultParagraphFont"/>
    <w:uiPriority w:val="99"/>
    <w:unhideWhenUsed/>
    <w:rsid w:val="002B38A2"/>
    <w:rPr>
      <w:color w:val="0563C1" w:themeColor="hyperlink"/>
      <w:u w:val="single"/>
    </w:rPr>
  </w:style>
  <w:style w:type="character" w:styleId="UnresolvedMention">
    <w:name w:val="Unresolved Mention"/>
    <w:basedOn w:val="DefaultParagraphFont"/>
    <w:uiPriority w:val="99"/>
    <w:semiHidden/>
    <w:unhideWhenUsed/>
    <w:rsid w:val="002B38A2"/>
    <w:rPr>
      <w:color w:val="808080"/>
      <w:shd w:val="clear" w:color="auto" w:fill="E6E6E6"/>
    </w:rPr>
  </w:style>
  <w:style w:type="table" w:styleId="TableGrid">
    <w:name w:val="Table Grid"/>
    <w:basedOn w:val="TableNormal"/>
    <w:uiPriority w:val="39"/>
    <w:rsid w:val="002B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38A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2B38A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B38A2"/>
    <w:rPr>
      <w:caps/>
      <w:color w:val="1F3763" w:themeColor="accent1" w:themeShade="7F"/>
      <w:spacing w:val="15"/>
    </w:rPr>
  </w:style>
  <w:style w:type="character" w:customStyle="1" w:styleId="Heading4Char">
    <w:name w:val="Heading 4 Char"/>
    <w:basedOn w:val="DefaultParagraphFont"/>
    <w:link w:val="Heading4"/>
    <w:uiPriority w:val="9"/>
    <w:semiHidden/>
    <w:rsid w:val="002B38A2"/>
    <w:rPr>
      <w:caps/>
      <w:color w:val="2F5496" w:themeColor="accent1" w:themeShade="BF"/>
      <w:spacing w:val="10"/>
    </w:rPr>
  </w:style>
  <w:style w:type="character" w:customStyle="1" w:styleId="Heading5Char">
    <w:name w:val="Heading 5 Char"/>
    <w:basedOn w:val="DefaultParagraphFont"/>
    <w:link w:val="Heading5"/>
    <w:uiPriority w:val="9"/>
    <w:semiHidden/>
    <w:rsid w:val="002B38A2"/>
    <w:rPr>
      <w:caps/>
      <w:color w:val="2F5496" w:themeColor="accent1" w:themeShade="BF"/>
      <w:spacing w:val="10"/>
    </w:rPr>
  </w:style>
  <w:style w:type="character" w:customStyle="1" w:styleId="Heading6Char">
    <w:name w:val="Heading 6 Char"/>
    <w:basedOn w:val="DefaultParagraphFont"/>
    <w:link w:val="Heading6"/>
    <w:uiPriority w:val="9"/>
    <w:semiHidden/>
    <w:rsid w:val="002B38A2"/>
    <w:rPr>
      <w:caps/>
      <w:color w:val="2F5496" w:themeColor="accent1" w:themeShade="BF"/>
      <w:spacing w:val="10"/>
    </w:rPr>
  </w:style>
  <w:style w:type="character" w:customStyle="1" w:styleId="Heading7Char">
    <w:name w:val="Heading 7 Char"/>
    <w:basedOn w:val="DefaultParagraphFont"/>
    <w:link w:val="Heading7"/>
    <w:uiPriority w:val="9"/>
    <w:semiHidden/>
    <w:rsid w:val="002B38A2"/>
    <w:rPr>
      <w:caps/>
      <w:color w:val="2F5496" w:themeColor="accent1" w:themeShade="BF"/>
      <w:spacing w:val="10"/>
    </w:rPr>
  </w:style>
  <w:style w:type="character" w:customStyle="1" w:styleId="Heading8Char">
    <w:name w:val="Heading 8 Char"/>
    <w:basedOn w:val="DefaultParagraphFont"/>
    <w:link w:val="Heading8"/>
    <w:uiPriority w:val="9"/>
    <w:semiHidden/>
    <w:rsid w:val="002B38A2"/>
    <w:rPr>
      <w:caps/>
      <w:spacing w:val="10"/>
      <w:sz w:val="18"/>
      <w:szCs w:val="18"/>
    </w:rPr>
  </w:style>
  <w:style w:type="character" w:customStyle="1" w:styleId="Heading9Char">
    <w:name w:val="Heading 9 Char"/>
    <w:basedOn w:val="DefaultParagraphFont"/>
    <w:link w:val="Heading9"/>
    <w:uiPriority w:val="9"/>
    <w:semiHidden/>
    <w:rsid w:val="002B38A2"/>
    <w:rPr>
      <w:i/>
      <w:iCs/>
      <w:caps/>
      <w:spacing w:val="10"/>
      <w:sz w:val="18"/>
      <w:szCs w:val="18"/>
    </w:rPr>
  </w:style>
  <w:style w:type="paragraph" w:styleId="Caption">
    <w:name w:val="caption"/>
    <w:basedOn w:val="Normal"/>
    <w:next w:val="Normal"/>
    <w:uiPriority w:val="35"/>
    <w:semiHidden/>
    <w:unhideWhenUsed/>
    <w:qFormat/>
    <w:rsid w:val="002B38A2"/>
    <w:rPr>
      <w:b/>
      <w:bCs/>
      <w:color w:val="2F5496" w:themeColor="accent1" w:themeShade="BF"/>
      <w:sz w:val="16"/>
      <w:szCs w:val="16"/>
    </w:rPr>
  </w:style>
  <w:style w:type="paragraph" w:styleId="Subtitle">
    <w:name w:val="Subtitle"/>
    <w:basedOn w:val="Normal"/>
    <w:next w:val="Normal"/>
    <w:link w:val="SubtitleChar"/>
    <w:uiPriority w:val="11"/>
    <w:qFormat/>
    <w:rsid w:val="002B38A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38A2"/>
    <w:rPr>
      <w:caps/>
      <w:color w:val="595959" w:themeColor="text1" w:themeTint="A6"/>
      <w:spacing w:val="10"/>
      <w:sz w:val="21"/>
      <w:szCs w:val="21"/>
    </w:rPr>
  </w:style>
  <w:style w:type="character" w:styleId="Strong">
    <w:name w:val="Strong"/>
    <w:uiPriority w:val="22"/>
    <w:qFormat/>
    <w:rsid w:val="002B38A2"/>
    <w:rPr>
      <w:b/>
      <w:bCs/>
    </w:rPr>
  </w:style>
  <w:style w:type="character" w:styleId="Emphasis">
    <w:name w:val="Emphasis"/>
    <w:uiPriority w:val="20"/>
    <w:qFormat/>
    <w:rsid w:val="002B38A2"/>
    <w:rPr>
      <w:caps/>
      <w:color w:val="1F3763" w:themeColor="accent1" w:themeShade="7F"/>
      <w:spacing w:val="5"/>
    </w:rPr>
  </w:style>
  <w:style w:type="paragraph" w:styleId="NoSpacing">
    <w:name w:val="No Spacing"/>
    <w:uiPriority w:val="1"/>
    <w:qFormat/>
    <w:rsid w:val="002B38A2"/>
    <w:pPr>
      <w:spacing w:after="0" w:line="240" w:lineRule="auto"/>
    </w:pPr>
  </w:style>
  <w:style w:type="paragraph" w:styleId="Quote">
    <w:name w:val="Quote"/>
    <w:basedOn w:val="Normal"/>
    <w:next w:val="Normal"/>
    <w:link w:val="QuoteChar"/>
    <w:uiPriority w:val="29"/>
    <w:qFormat/>
    <w:rsid w:val="002B38A2"/>
    <w:rPr>
      <w:i/>
      <w:iCs/>
      <w:sz w:val="24"/>
      <w:szCs w:val="24"/>
    </w:rPr>
  </w:style>
  <w:style w:type="character" w:customStyle="1" w:styleId="QuoteChar">
    <w:name w:val="Quote Char"/>
    <w:basedOn w:val="DefaultParagraphFont"/>
    <w:link w:val="Quote"/>
    <w:uiPriority w:val="29"/>
    <w:rsid w:val="002B38A2"/>
    <w:rPr>
      <w:i/>
      <w:iCs/>
      <w:sz w:val="24"/>
      <w:szCs w:val="24"/>
    </w:rPr>
  </w:style>
  <w:style w:type="paragraph" w:styleId="IntenseQuote">
    <w:name w:val="Intense Quote"/>
    <w:basedOn w:val="Normal"/>
    <w:next w:val="Normal"/>
    <w:link w:val="IntenseQuoteChar"/>
    <w:uiPriority w:val="30"/>
    <w:qFormat/>
    <w:rsid w:val="002B38A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B38A2"/>
    <w:rPr>
      <w:color w:val="4472C4" w:themeColor="accent1"/>
      <w:sz w:val="24"/>
      <w:szCs w:val="24"/>
    </w:rPr>
  </w:style>
  <w:style w:type="character" w:styleId="SubtleEmphasis">
    <w:name w:val="Subtle Emphasis"/>
    <w:uiPriority w:val="19"/>
    <w:qFormat/>
    <w:rsid w:val="002B38A2"/>
    <w:rPr>
      <w:i/>
      <w:iCs/>
      <w:color w:val="1F3763" w:themeColor="accent1" w:themeShade="7F"/>
    </w:rPr>
  </w:style>
  <w:style w:type="character" w:styleId="IntenseEmphasis">
    <w:name w:val="Intense Emphasis"/>
    <w:uiPriority w:val="21"/>
    <w:qFormat/>
    <w:rsid w:val="002B38A2"/>
    <w:rPr>
      <w:b/>
      <w:bCs/>
      <w:caps/>
      <w:color w:val="1F3763" w:themeColor="accent1" w:themeShade="7F"/>
      <w:spacing w:val="10"/>
    </w:rPr>
  </w:style>
  <w:style w:type="character" w:styleId="SubtleReference">
    <w:name w:val="Subtle Reference"/>
    <w:uiPriority w:val="31"/>
    <w:qFormat/>
    <w:rsid w:val="002B38A2"/>
    <w:rPr>
      <w:b/>
      <w:bCs/>
      <w:color w:val="4472C4" w:themeColor="accent1"/>
    </w:rPr>
  </w:style>
  <w:style w:type="character" w:styleId="IntenseReference">
    <w:name w:val="Intense Reference"/>
    <w:uiPriority w:val="32"/>
    <w:qFormat/>
    <w:rsid w:val="002B38A2"/>
    <w:rPr>
      <w:b/>
      <w:bCs/>
      <w:i/>
      <w:iCs/>
      <w:caps/>
      <w:color w:val="4472C4" w:themeColor="accent1"/>
    </w:rPr>
  </w:style>
  <w:style w:type="character" w:styleId="BookTitle">
    <w:name w:val="Book Title"/>
    <w:uiPriority w:val="33"/>
    <w:qFormat/>
    <w:rsid w:val="002B38A2"/>
    <w:rPr>
      <w:b/>
      <w:bCs/>
      <w:i/>
      <w:iCs/>
      <w:spacing w:val="0"/>
    </w:rPr>
  </w:style>
  <w:style w:type="paragraph" w:styleId="TOCHeading">
    <w:name w:val="TOC Heading"/>
    <w:basedOn w:val="Heading1"/>
    <w:next w:val="Normal"/>
    <w:uiPriority w:val="39"/>
    <w:semiHidden/>
    <w:unhideWhenUsed/>
    <w:qFormat/>
    <w:rsid w:val="002B38A2"/>
    <w:pPr>
      <w:outlineLvl w:val="9"/>
    </w:pPr>
  </w:style>
  <w:style w:type="table" w:styleId="GridTable4-Accent6">
    <w:name w:val="Grid Table 4 Accent 6"/>
    <w:basedOn w:val="TableNormal"/>
    <w:uiPriority w:val="49"/>
    <w:rsid w:val="00F378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F378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il">
    <w:name w:val="il"/>
    <w:basedOn w:val="DefaultParagraphFont"/>
    <w:rsid w:val="00F378D9"/>
  </w:style>
  <w:style w:type="paragraph" w:styleId="Header">
    <w:name w:val="header"/>
    <w:basedOn w:val="Normal"/>
    <w:link w:val="HeaderChar"/>
    <w:uiPriority w:val="99"/>
    <w:unhideWhenUsed/>
    <w:rsid w:val="00D76E9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76E94"/>
  </w:style>
  <w:style w:type="paragraph" w:styleId="Footer">
    <w:name w:val="footer"/>
    <w:basedOn w:val="Normal"/>
    <w:link w:val="FooterChar"/>
    <w:uiPriority w:val="99"/>
    <w:unhideWhenUsed/>
    <w:rsid w:val="00D76E9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7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ersydneylandcare.org/crown-lands-act-summary-of-issues-suggested-actions-and-background-from-the-2018-agm/" TargetMode="External"/><Relationship Id="rId13" Type="http://schemas.openxmlformats.org/officeDocument/2006/relationships/hyperlink" Target="https://greatersydneylandcare.org/wp-content/uploads/2018/10/GSLN-CCN-State-of-the-Cumberland-2018-GSLN.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lare.vernon@greatersydneylandcare.org" TargetMode="External"/><Relationship Id="rId12" Type="http://schemas.openxmlformats.org/officeDocument/2006/relationships/hyperlink" Target="https://www.streamwatch.org.a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hawkesbury.nsw.gov.au/environment/waste-management/waste-and-recycling/waste-information/gross-pollutant-trap-gpt-reports" TargetMode="External"/><Relationship Id="rId5" Type="http://schemas.openxmlformats.org/officeDocument/2006/relationships/endnotes" Target="endnotes.xml"/><Relationship Id="rId15" Type="http://schemas.openxmlformats.org/officeDocument/2006/relationships/hyperlink" Target="https://landcare.nsw.gov.au/local-landcare-coordinator-initiative/" TargetMode="External"/><Relationship Id="rId10" Type="http://schemas.openxmlformats.org/officeDocument/2006/relationships/hyperlink" Target="https://greatersydneylandcare.org/wp-content/uploads/2018/10/GSLN-CCN-State-of-the-Cumberland-2018-GSLN.pdf" TargetMode="External"/><Relationship Id="rId4" Type="http://schemas.openxmlformats.org/officeDocument/2006/relationships/footnotes" Target="footnotes.xml"/><Relationship Id="rId9" Type="http://schemas.openxmlformats.org/officeDocument/2006/relationships/hyperlink" Target="https://en.wikipedia.org/wiki/Green_infrastructure" TargetMode="External"/><Relationship Id="rId14" Type="http://schemas.openxmlformats.org/officeDocument/2006/relationships/hyperlink" Target="https://theconversation.com/aboriginal-fire-management-part-of-the-solution-to-destructive-bushfires-55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4986</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Marika Vernon</dc:creator>
  <cp:keywords/>
  <dc:description/>
  <cp:lastModifiedBy>Clare Marika Vernon</cp:lastModifiedBy>
  <cp:revision>3</cp:revision>
  <dcterms:created xsi:type="dcterms:W3CDTF">2018-11-08T23:18:00Z</dcterms:created>
  <dcterms:modified xsi:type="dcterms:W3CDTF">2018-11-12T10:24:00Z</dcterms:modified>
</cp:coreProperties>
</file>